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B6D6" w14:textId="48790B3D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7E3FA7">
        <w:rPr>
          <w:rFonts w:asciiTheme="minorEastAsia" w:hAnsiTheme="minorEastAsia"/>
          <w:sz w:val="24"/>
          <w:szCs w:val="24"/>
        </w:rPr>
        <w:t>4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61DF551E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</w:t>
      </w:r>
      <w:r w:rsidR="00421B33">
        <w:rPr>
          <w:rFonts w:eastAsia="宋体"/>
        </w:rPr>
        <w:t>9</w:t>
      </w:r>
      <w:r>
        <w:rPr>
          <w:rFonts w:eastAsia="宋体"/>
        </w:rPr>
        <w:t>.</w:t>
      </w:r>
      <w:r w:rsidR="00421B33">
        <w:rPr>
          <w:rFonts w:eastAsia="宋体"/>
        </w:rPr>
        <w:t>2</w:t>
      </w:r>
      <w:r w:rsidR="007E3FA7">
        <w:rPr>
          <w:rFonts w:eastAsia="宋体"/>
        </w:rPr>
        <w:t>6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2C92169E" w:rsidR="00800013" w:rsidRPr="000A15CC" w:rsidRDefault="0010355F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930C48" w:rsidRPr="00CB5F06">
          <w:rPr>
            <w:rStyle w:val="a7"/>
          </w:rPr>
          <w:t>https://ssc.sjtu.edu.cn/f/38f7303d</w:t>
        </w:r>
      </w:hyperlink>
      <w:r w:rsidR="00930C48">
        <w:t xml:space="preserve"> </w:t>
      </w:r>
    </w:p>
    <w:p w14:paraId="4EEDE549" w14:textId="08FDFA2E" w:rsidR="00800013" w:rsidRPr="000A15CC" w:rsidRDefault="00800013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hyperlink r:id="rId9" w:history="1">
        <w:r w:rsidR="00930C48" w:rsidRPr="00CB5F06">
          <w:rPr>
            <w:rStyle w:val="a7"/>
          </w:rPr>
          <w:t>https://jbox.sjtu.edu.cn/l/N1G74a</w:t>
        </w:r>
      </w:hyperlink>
      <w:r w:rsidR="00930C48">
        <w:t xml:space="preserve"> </w:t>
      </w:r>
    </w:p>
    <w:p w14:paraId="6677B4CD" w14:textId="54D4624B" w:rsidR="00C820F4" w:rsidRPr="00C820F4" w:rsidRDefault="0010355F" w:rsidP="005F0D24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10" w:history="1">
        <w:r w:rsidR="00930C48" w:rsidRPr="00CB5F06">
          <w:rPr>
            <w:rStyle w:val="a7"/>
          </w:rPr>
          <w:t>https://ssc.sjtu.edu.cn/tag/0/app/38f7303d/list/7</w:t>
        </w:r>
      </w:hyperlink>
      <w:r w:rsidR="00930C48">
        <w:t xml:space="preserve"> 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D568" w14:textId="77777777" w:rsidR="00612359" w:rsidRDefault="00612359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7EC2998C" w14:textId="35965893" w:rsidR="0031410C" w:rsidRDefault="00F96806" w:rsidP="00756581">
      <w:pPr>
        <w:pStyle w:val="1"/>
        <w:ind w:left="432" w:firstLineChars="0" w:firstLine="0"/>
        <w:rPr>
          <w:rFonts w:eastAsia="宋体"/>
        </w:rPr>
      </w:pPr>
      <w:bookmarkStart w:id="0" w:name="_GoBack"/>
      <w:bookmarkEnd w:id="0"/>
      <w:r>
        <w:rPr>
          <w:rFonts w:eastAsia="宋体" w:hint="eastAsia"/>
        </w:rPr>
        <w:lastRenderedPageBreak/>
        <w:t>申请系统操作</w:t>
      </w:r>
      <w:r w:rsidR="003D3867">
        <w:rPr>
          <w:rFonts w:eastAsia="宋体" w:hint="eastAsia"/>
        </w:rPr>
        <w:t>联系人：</w:t>
      </w:r>
    </w:p>
    <w:p w14:paraId="2EDEB124" w14:textId="5961A458" w:rsidR="00B602BF" w:rsidRDefault="008C14FC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胡长俊</w:t>
      </w:r>
    </w:p>
    <w:p w14:paraId="53DE5B0E" w14:textId="38208299" w:rsidR="003D3867" w:rsidRDefault="00CA254E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手机：</w:t>
      </w:r>
      <w:r w:rsidRPr="00CA254E">
        <w:rPr>
          <w:rFonts w:eastAsia="宋体"/>
        </w:rPr>
        <w:t>18</w:t>
      </w:r>
      <w:r w:rsidR="008C14FC">
        <w:rPr>
          <w:rFonts w:eastAsia="宋体"/>
        </w:rPr>
        <w:t>616558741</w:t>
      </w:r>
      <w:r w:rsidR="00B602BF">
        <w:rPr>
          <w:rFonts w:eastAsia="宋体"/>
        </w:rPr>
        <w:br/>
      </w:r>
      <w:r>
        <w:rPr>
          <w:rFonts w:eastAsia="宋体" w:hint="eastAsia"/>
        </w:rPr>
        <w:t>邮箱：</w:t>
      </w:r>
      <w:r w:rsidR="008C14FC">
        <w:rPr>
          <w:rFonts w:hint="eastAsia"/>
        </w:rPr>
        <w:t>hu</w:t>
      </w:r>
      <w:r w:rsidR="008C14FC">
        <w:t>changjun1999@sjtu.edu.cn</w:t>
      </w:r>
    </w:p>
    <w:p w14:paraId="52B9B12D" w14:textId="77777777" w:rsidR="00CA254E" w:rsidRPr="003D3867" w:rsidRDefault="00CA254E" w:rsidP="00DD5AFA">
      <w:pPr>
        <w:pStyle w:val="1"/>
        <w:ind w:left="432" w:firstLineChars="0" w:firstLine="0"/>
        <w:rPr>
          <w:rFonts w:eastAsia="宋体"/>
        </w:rPr>
      </w:pPr>
    </w:p>
    <w:sectPr w:rsidR="00CA254E" w:rsidRPr="003D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6E863" w14:textId="77777777" w:rsidR="00BE1E38" w:rsidRDefault="00BE1E38" w:rsidP="00BC251F">
      <w:r>
        <w:separator/>
      </w:r>
    </w:p>
  </w:endnote>
  <w:endnote w:type="continuationSeparator" w:id="0">
    <w:p w14:paraId="643EF87F" w14:textId="77777777" w:rsidR="00BE1E38" w:rsidRDefault="00BE1E38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81DB2" w14:textId="77777777" w:rsidR="00BE1E38" w:rsidRDefault="00BE1E38" w:rsidP="00BC251F">
      <w:r>
        <w:separator/>
      </w:r>
    </w:p>
  </w:footnote>
  <w:footnote w:type="continuationSeparator" w:id="0">
    <w:p w14:paraId="7A450487" w14:textId="77777777" w:rsidR="00BE1E38" w:rsidRDefault="00BE1E38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A026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1E38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9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38f7303d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sc.sjtu.edu.cn/tag/0/app/38f7303d/list/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box.sjtu.edu.cn/l/N1G74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Admin</cp:lastModifiedBy>
  <cp:revision>10</cp:revision>
  <dcterms:created xsi:type="dcterms:W3CDTF">2023-02-22T02:47:00Z</dcterms:created>
  <dcterms:modified xsi:type="dcterms:W3CDTF">2023-09-28T10:49:00Z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